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9D" w:rsidRDefault="008E3B9D" w:rsidP="008E3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Государственные закупки  </w:t>
      </w:r>
      <w:r>
        <w:rPr>
          <w:rFonts w:ascii="Times New Roman" w:hAnsi="Times New Roman" w:cs="Times New Roman"/>
          <w:b/>
          <w:sz w:val="24"/>
          <w:szCs w:val="24"/>
        </w:rPr>
        <w:t>товаров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работ, услуг</w:t>
      </w:r>
    </w:p>
    <w:p w:rsidR="008E3B9D" w:rsidRDefault="008E3B9D" w:rsidP="008E3B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ценовых  предложений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г.Атырау  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19.08.2008г.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E3B9D" w:rsidRDefault="008E3B9D" w:rsidP="008E3B9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ДГП «Атыраугосэкспертиза»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объявляет о проведении государственных закупок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приобретению бланков для экспертных заключений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способом запроса ценовых  предложений.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Заказчик –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ДГП «Атыраугосэкспертиза», индекс 060002, г. Атырау, ул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алиханова, 9.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Организатор –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ДГП «Атыраугосэкспертиза», индекс 060002, г. Атырау, ул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алиханова, 9.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Название осуществляемых государственных закупок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государственные закупки по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приобретению 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бланков для экспертных заключений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способом запроса ценовых  предложений.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Наименование и краткая характеристика  услуг -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согласно приложения 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№ 1.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Место, срок и условия - 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предоставление  услуг по адресу индекс 060002, г. Атырау, ул.Валиханова, 9, в месячный срок  со дня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подписания договора о государственных закупках . </w:t>
      </w:r>
    </w:p>
    <w:p w:rsidR="008E3B9D" w:rsidRP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B9D">
        <w:rPr>
          <w:rFonts w:ascii="Times New Roman" w:hAnsi="Times New Roman" w:cs="Times New Roman"/>
          <w:b/>
          <w:sz w:val="24"/>
          <w:szCs w:val="24"/>
        </w:rPr>
        <w:t>Порядок и условия оплаты</w:t>
      </w:r>
      <w:r w:rsidRPr="008E3B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Pr="008E3B9D">
        <w:rPr>
          <w:rFonts w:ascii="Times New Roman" w:hAnsi="Times New Roman" w:cs="Times New Roman"/>
          <w:sz w:val="24"/>
          <w:szCs w:val="24"/>
          <w:lang w:val="kk-KZ"/>
        </w:rPr>
        <w:t xml:space="preserve">форма оплаты - безналичный расчет,  путем перечисления на расчетный счет поставщика </w:t>
      </w:r>
      <w:r w:rsidRPr="008E3B9D">
        <w:rPr>
          <w:rFonts w:ascii="Times New Roman" w:hAnsi="Times New Roman" w:cs="Times New Roman"/>
          <w:sz w:val="24"/>
          <w:szCs w:val="24"/>
        </w:rPr>
        <w:t>по факту предоставления товаров. Авансовый платеж 30%.</w:t>
      </w:r>
    </w:p>
    <w:p w:rsidR="008E3B9D" w:rsidRPr="008E3B9D" w:rsidRDefault="008E3B9D" w:rsidP="008E3B9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u w:val="single"/>
        </w:rPr>
      </w:pPr>
      <w:r w:rsidRPr="008E3B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Место и срок предоставления ценовых предложений-</w:t>
      </w:r>
      <w:r w:rsidRPr="008E3B9D">
        <w:rPr>
          <w:rFonts w:ascii="Times New Roman" w:hAnsi="Times New Roman" w:cs="Times New Roman"/>
          <w:sz w:val="24"/>
          <w:szCs w:val="24"/>
          <w:lang w:val="kk-KZ"/>
        </w:rPr>
        <w:t xml:space="preserve"> ц</w:t>
      </w:r>
      <w:proofErr w:type="spellStart"/>
      <w:r w:rsidRPr="008E3B9D">
        <w:rPr>
          <w:rFonts w:ascii="Times New Roman" w:hAnsi="Times New Roman" w:cs="Times New Roman"/>
          <w:sz w:val="24"/>
          <w:szCs w:val="24"/>
        </w:rPr>
        <w:t>еновые</w:t>
      </w:r>
      <w:proofErr w:type="spellEnd"/>
      <w:r w:rsidRPr="008E3B9D">
        <w:rPr>
          <w:rFonts w:ascii="Times New Roman" w:hAnsi="Times New Roman" w:cs="Times New Roman"/>
          <w:sz w:val="24"/>
          <w:szCs w:val="24"/>
        </w:rPr>
        <w:t xml:space="preserve"> предложения должны быть представлены в запечатанных конвертах в срок </w:t>
      </w:r>
      <w:r w:rsidRPr="008E3B9D">
        <w:rPr>
          <w:rStyle w:val="a5"/>
          <w:rFonts w:ascii="Times New Roman" w:hAnsi="Times New Roman" w:cs="Times New Roman"/>
          <w:sz w:val="24"/>
          <w:szCs w:val="24"/>
        </w:rPr>
        <w:t>с</w:t>
      </w:r>
      <w:r w:rsidRPr="008E3B9D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1</w:t>
      </w:r>
      <w:r>
        <w:rPr>
          <w:rStyle w:val="a5"/>
          <w:rFonts w:ascii="Times New Roman" w:hAnsi="Times New Roman" w:cs="Times New Roman"/>
          <w:sz w:val="24"/>
          <w:szCs w:val="24"/>
          <w:lang w:val="kk-KZ"/>
        </w:rPr>
        <w:t>9 августа</w:t>
      </w:r>
      <w:r w:rsidRPr="008E3B9D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E3B9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2008</w:t>
        </w:r>
        <w:r w:rsidRPr="008E3B9D">
          <w:rPr>
            <w:rStyle w:val="a5"/>
            <w:rFonts w:ascii="Times New Roman" w:hAnsi="Times New Roman" w:cs="Times New Roman"/>
            <w:sz w:val="24"/>
            <w:szCs w:val="24"/>
          </w:rPr>
          <w:t xml:space="preserve"> </w:t>
        </w:r>
        <w:r w:rsidRPr="008E3B9D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г</w:t>
        </w:r>
      </w:smartTag>
      <w:r w:rsidRPr="008E3B9D">
        <w:rPr>
          <w:rStyle w:val="a5"/>
          <w:rFonts w:ascii="Times New Roman" w:hAnsi="Times New Roman" w:cs="Times New Roman"/>
          <w:sz w:val="24"/>
          <w:szCs w:val="24"/>
          <w:lang w:val="kk-KZ"/>
        </w:rPr>
        <w:t>. п</w:t>
      </w:r>
      <w:r w:rsidRPr="008E3B9D">
        <w:rPr>
          <w:rStyle w:val="a5"/>
          <w:rFonts w:ascii="Times New Roman" w:hAnsi="Times New Roman" w:cs="Times New Roman"/>
          <w:sz w:val="24"/>
          <w:szCs w:val="24"/>
        </w:rPr>
        <w:t>о</w:t>
      </w:r>
      <w:r w:rsidRPr="008E3B9D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25 </w:t>
      </w:r>
      <w:r>
        <w:rPr>
          <w:rStyle w:val="a5"/>
          <w:rFonts w:ascii="Times New Roman" w:hAnsi="Times New Roman" w:cs="Times New Roman"/>
          <w:sz w:val="24"/>
          <w:szCs w:val="24"/>
          <w:lang w:val="kk-KZ"/>
        </w:rPr>
        <w:t>августа</w:t>
      </w:r>
      <w:r w:rsidRPr="008E3B9D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E3B9D">
        <w:rPr>
          <w:rStyle w:val="a5"/>
          <w:rFonts w:ascii="Times New Roman" w:hAnsi="Times New Roman" w:cs="Times New Roman"/>
          <w:sz w:val="24"/>
          <w:szCs w:val="24"/>
        </w:rPr>
        <w:t xml:space="preserve">2008 года до 18.00. часов по адресу: </w:t>
      </w:r>
      <w:r w:rsidRPr="008E3B9D">
        <w:rPr>
          <w:rFonts w:ascii="Times New Roman" w:hAnsi="Times New Roman" w:cs="Times New Roman"/>
          <w:sz w:val="24"/>
          <w:szCs w:val="24"/>
          <w:lang w:val="kk-KZ"/>
        </w:rPr>
        <w:t>г. Атырау, ул</w:t>
      </w:r>
      <w:proofErr w:type="gramStart"/>
      <w:r w:rsidRPr="008E3B9D">
        <w:rPr>
          <w:rFonts w:ascii="Times New Roman" w:hAnsi="Times New Roman" w:cs="Times New Roman"/>
          <w:sz w:val="24"/>
          <w:szCs w:val="24"/>
          <w:lang w:val="kk-KZ"/>
        </w:rPr>
        <w:t>.В</w:t>
      </w:r>
      <w:proofErr w:type="gramEnd"/>
      <w:r w:rsidRPr="008E3B9D">
        <w:rPr>
          <w:rFonts w:ascii="Times New Roman" w:hAnsi="Times New Roman" w:cs="Times New Roman"/>
          <w:sz w:val="24"/>
          <w:szCs w:val="24"/>
          <w:lang w:val="kk-KZ"/>
        </w:rPr>
        <w:t>алиханова,9</w:t>
      </w:r>
      <w:r w:rsidRPr="008E3B9D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8E3B9D" w:rsidRP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E3B9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Требования, предъявляемые к </w:t>
      </w:r>
      <w:r w:rsidRPr="008E3B9D">
        <w:rPr>
          <w:rFonts w:ascii="Times New Roman" w:hAnsi="Times New Roman" w:cs="Times New Roman"/>
          <w:b/>
          <w:sz w:val="24"/>
          <w:szCs w:val="24"/>
        </w:rPr>
        <w:t>потенциальным поставщикам -</w:t>
      </w:r>
      <w:r w:rsidRPr="008E3B9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подает только одно ценовое предложение, которое должно содержать следующие сведения: 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наименование, юридический и фактический адрес (для юридического лица), номер патента и удостоверения личности (паспорта), фамилия, имя, отчество, место жительства (для физического лица), РНН и банковские реквизиты потенциального поставщика;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kk-KZ"/>
        </w:rPr>
        <w:t>наименование и характеристика  оказываемой  услуги;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место и сроки оказания услуг; 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цена за товар, с указанием сведений о включенных в нее  всех расходов, связанных с поставкой товара. </w:t>
      </w:r>
    </w:p>
    <w:p w:rsidR="008E3B9D" w:rsidRPr="008E3B9D" w:rsidRDefault="008E3B9D" w:rsidP="008E3B9D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</w:rPr>
      </w:pPr>
      <w:r w:rsidRPr="008E3B9D">
        <w:rPr>
          <w:rStyle w:val="a5"/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8E3B9D">
        <w:rPr>
          <w:rStyle w:val="a5"/>
          <w:rFonts w:ascii="Times New Roman" w:hAnsi="Times New Roman" w:cs="Times New Roman"/>
          <w:sz w:val="24"/>
          <w:szCs w:val="24"/>
        </w:rPr>
        <w:t xml:space="preserve">На лицевой стороне запечатанного конверта с ценовым предложением потенциальный поставщик должен указать: 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полное наименование и почтовый адрес потенциального поставщика; 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и почтовый адрес организатора государственных закупок</w:t>
      </w:r>
      <w:r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>) наименование государственных закупок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Потенциальный поставщик в ценовом предложении должен указать все расходы, связанные с поставкой товаров, выполняемых работ, оказываемых услуг.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Договор должен быть подписан в течение пяти рабочих дней со дня представления подписанного </w:t>
      </w:r>
      <w:r>
        <w:rPr>
          <w:rFonts w:ascii="Times New Roman" w:hAnsi="Times New Roman" w:cs="Times New Roman"/>
          <w:sz w:val="24"/>
          <w:szCs w:val="24"/>
          <w:lang w:val="kk-KZ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аказчиком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проекта договора.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                                8 (7122) 32 81 06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Кзылбаева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</w:t>
      </w:r>
      <w:r>
        <w:rPr>
          <w:rFonts w:ascii="Times New Roman" w:hAnsi="Times New Roman" w:cs="Times New Roman"/>
          <w:sz w:val="24"/>
          <w:szCs w:val="24"/>
          <w:lang w:val="kk-KZ"/>
        </w:rPr>
        <w:t>.)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Приложение 1.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Наименование и характеристика закупаемых услуг.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Директор                                                                                        Б.Туганбаев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Бланки</w:t>
      </w:r>
    </w:p>
    <w:p w:rsidR="008E3B9D" w:rsidRDefault="008E3B9D" w:rsidP="008E3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тенге</w:t>
      </w:r>
    </w:p>
    <w:tbl>
      <w:tblPr>
        <w:tblW w:w="9360" w:type="dxa"/>
        <w:tblInd w:w="-318" w:type="dxa"/>
        <w:tblLayout w:type="fixed"/>
        <w:tblLook w:val="04A0"/>
      </w:tblPr>
      <w:tblGrid>
        <w:gridCol w:w="557"/>
        <w:gridCol w:w="4973"/>
        <w:gridCol w:w="1702"/>
        <w:gridCol w:w="2128"/>
      </w:tblGrid>
      <w:tr w:rsidR="008E3B9D" w:rsidTr="008E3B9D">
        <w:trPr>
          <w:trHeight w:val="854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E3B9D" w:rsidRDefault="008E3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7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E3B9D" w:rsidRDefault="008E3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товаров,              работ и  услуг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E3B9D" w:rsidRDefault="008E3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3B9D" w:rsidRDefault="008E3B9D">
            <w:pPr>
              <w:spacing w:after="0" w:line="240" w:lineRule="auto"/>
              <w:ind w:left="317" w:hanging="31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Количество, объем</w:t>
            </w:r>
          </w:p>
        </w:tc>
      </w:tr>
      <w:tr w:rsidR="008E3B9D" w:rsidTr="008E3B9D">
        <w:trPr>
          <w:trHeight w:val="27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E3B9D" w:rsidRDefault="008E3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8E3B9D" w:rsidRDefault="008E3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8E3B9D" w:rsidRDefault="008E3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E3B9D" w:rsidRDefault="008E3B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8E3B9D" w:rsidTr="008E3B9D">
        <w:trPr>
          <w:trHeight w:val="14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B9D" w:rsidRDefault="008E3B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3B9D" w:rsidRDefault="008E3B9D" w:rsidP="008E3B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Рядовые бланки экспертных заключений (внутренние)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3B9D" w:rsidRDefault="008E3B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E3B9D" w:rsidRDefault="008E3B9D" w:rsidP="008E3B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</w:tbl>
    <w:p w:rsidR="008E3B9D" w:rsidRDefault="008E3B9D" w:rsidP="008E3B9D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8E3B9D" w:rsidRDefault="008E3B9D" w:rsidP="008E3B9D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8E3B9D" w:rsidRDefault="008E3B9D" w:rsidP="008E3B9D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:rsidR="005D1E19" w:rsidRDefault="005D1E19"/>
    <w:sectPr w:rsidR="005D1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3B9D"/>
    <w:rsid w:val="005D1E19"/>
    <w:rsid w:val="008E3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E3B9D"/>
    <w:pPr>
      <w:spacing w:after="0" w:line="240" w:lineRule="auto"/>
      <w:jc w:val="both"/>
    </w:pPr>
    <w:rPr>
      <w:rFonts w:ascii="Arial" w:eastAsia="Batang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8E3B9D"/>
    <w:rPr>
      <w:rFonts w:ascii="Arial" w:eastAsia="Batang" w:hAnsi="Arial" w:cs="Times New Roman"/>
      <w:sz w:val="24"/>
      <w:szCs w:val="20"/>
    </w:rPr>
  </w:style>
  <w:style w:type="character" w:styleId="a5">
    <w:name w:val="Strong"/>
    <w:basedOn w:val="a0"/>
    <w:qFormat/>
    <w:rsid w:val="008E3B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2008-08-20T06:26:00Z</dcterms:created>
  <dcterms:modified xsi:type="dcterms:W3CDTF">2008-08-20T06:30:00Z</dcterms:modified>
</cp:coreProperties>
</file>