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A4" w:rsidRPr="008D6F16" w:rsidRDefault="002D02A4" w:rsidP="008D6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215B" w:rsidRPr="008D6F16" w:rsidRDefault="002F215B" w:rsidP="008D6F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D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Комплаенс</w:t>
      </w:r>
      <w:proofErr w:type="spellEnd"/>
      <w:r w:rsidRPr="008D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-служба РГП «Госэкспертиза» создана </w:t>
      </w:r>
      <w:r w:rsidR="00376708"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приказом № 156 от 16 апреля 2021 года</w:t>
      </w:r>
      <w:r w:rsidR="0037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376708" w:rsidRPr="008D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</w:t>
      </w:r>
      <w:r w:rsidR="0037670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Республики Казахстан от 6 октября 2020 года № 365-VI «О внесении изменений и дополнений в некоторые законодательные акты Республики Казахстан по вопросам противодействия коррупции» (далее-Закон).</w:t>
      </w:r>
    </w:p>
    <w:p w:rsidR="002F215B" w:rsidRPr="008D6F16" w:rsidRDefault="002F215B" w:rsidP="008D6F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D6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пункта 3</w:t>
      </w:r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статьи 16 Закона: «в субъектах </w:t>
      </w:r>
      <w:proofErr w:type="spellStart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квазигосударственного</w:t>
      </w:r>
      <w:proofErr w:type="spellEnd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сектора определяются структурные подразделения, исполняющие функции антикоррупционных </w:t>
      </w:r>
      <w:proofErr w:type="spellStart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комплаенс</w:t>
      </w:r>
      <w:proofErr w:type="spellEnd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-служб, основной задачей которых является обеспечение соблюдения соответствующей организацией и ее работниками законодательства Республики Казахс</w:t>
      </w:r>
      <w:r w:rsidR="00362D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тан о противодействии коррупции</w:t>
      </w:r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62D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F215B" w:rsidRPr="008D6F16" w:rsidRDefault="002F215B" w:rsidP="008D6F1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F16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64370B">
        <w:rPr>
          <w:rFonts w:ascii="Times New Roman" w:hAnsi="Times New Roman" w:cs="Times New Roman"/>
          <w:bCs/>
          <w:sz w:val="28"/>
          <w:szCs w:val="28"/>
        </w:rPr>
        <w:t xml:space="preserve">приказа Председателя Агентства Республики Казахстан по противодействию коррупции (Антикоррупционной службы) от 31 марта 2023 года № 112 утверждено типовое положение антикоррупционных </w:t>
      </w:r>
      <w:proofErr w:type="spellStart"/>
      <w:r w:rsidR="0064370B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64370B">
        <w:rPr>
          <w:rFonts w:ascii="Times New Roman" w:hAnsi="Times New Roman" w:cs="Times New Roman"/>
          <w:bCs/>
          <w:sz w:val="28"/>
          <w:szCs w:val="28"/>
        </w:rPr>
        <w:t>-служб</w:t>
      </w:r>
      <w:r w:rsidRPr="008D6F16">
        <w:rPr>
          <w:rFonts w:ascii="Times New Roman" w:hAnsi="Times New Roman" w:cs="Times New Roman"/>
          <w:bCs/>
          <w:sz w:val="28"/>
          <w:szCs w:val="28"/>
        </w:rPr>
        <w:t xml:space="preserve"> в субъектах </w:t>
      </w:r>
      <w:proofErr w:type="spellStart"/>
      <w:r w:rsidRPr="008D6F16">
        <w:rPr>
          <w:rFonts w:ascii="Times New Roman" w:hAnsi="Times New Roman" w:cs="Times New Roman"/>
          <w:bCs/>
          <w:sz w:val="28"/>
          <w:szCs w:val="28"/>
        </w:rPr>
        <w:t>квазигосударственного</w:t>
      </w:r>
      <w:proofErr w:type="spellEnd"/>
      <w:r w:rsidRPr="008D6F16">
        <w:rPr>
          <w:rFonts w:ascii="Times New Roman" w:hAnsi="Times New Roman" w:cs="Times New Roman"/>
          <w:bCs/>
          <w:sz w:val="28"/>
          <w:szCs w:val="28"/>
        </w:rPr>
        <w:t xml:space="preserve"> сектора </w:t>
      </w:r>
      <w:r w:rsidR="002D02A4" w:rsidRPr="008D6F16">
        <w:rPr>
          <w:rFonts w:ascii="Times New Roman" w:hAnsi="Times New Roman" w:cs="Times New Roman"/>
          <w:bCs/>
          <w:sz w:val="28"/>
          <w:szCs w:val="28"/>
        </w:rPr>
        <w:t>разработаны</w:t>
      </w:r>
      <w:r w:rsidRPr="008D6F16">
        <w:rPr>
          <w:rFonts w:ascii="Times New Roman" w:hAnsi="Times New Roman" w:cs="Times New Roman"/>
          <w:bCs/>
          <w:sz w:val="28"/>
          <w:szCs w:val="28"/>
        </w:rPr>
        <w:t xml:space="preserve"> положение и должнос</w:t>
      </w:r>
      <w:r w:rsidR="002D02A4" w:rsidRPr="008D6F16">
        <w:rPr>
          <w:rFonts w:ascii="Times New Roman" w:hAnsi="Times New Roman" w:cs="Times New Roman"/>
          <w:bCs/>
          <w:sz w:val="28"/>
          <w:szCs w:val="28"/>
        </w:rPr>
        <w:t xml:space="preserve">тные инструкции </w:t>
      </w:r>
      <w:proofErr w:type="spellStart"/>
      <w:r w:rsidR="002D02A4" w:rsidRPr="008D6F16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2D02A4" w:rsidRPr="008D6F16">
        <w:rPr>
          <w:rFonts w:ascii="Times New Roman" w:hAnsi="Times New Roman" w:cs="Times New Roman"/>
          <w:bCs/>
          <w:sz w:val="28"/>
          <w:szCs w:val="28"/>
        </w:rPr>
        <w:t>-служб</w:t>
      </w:r>
      <w:r w:rsidRPr="008D6F16">
        <w:rPr>
          <w:rFonts w:ascii="Times New Roman" w:hAnsi="Times New Roman" w:cs="Times New Roman"/>
          <w:bCs/>
          <w:sz w:val="28"/>
          <w:szCs w:val="28"/>
        </w:rPr>
        <w:t>.</w:t>
      </w:r>
    </w:p>
    <w:p w:rsidR="002F215B" w:rsidRPr="008D6F16" w:rsidRDefault="002F215B" w:rsidP="008D6F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F16">
        <w:rPr>
          <w:rFonts w:ascii="Times New Roman" w:hAnsi="Times New Roman" w:cs="Times New Roman"/>
          <w:bCs/>
          <w:sz w:val="28"/>
          <w:szCs w:val="28"/>
        </w:rPr>
        <w:t xml:space="preserve">На основании этих методических </w:t>
      </w:r>
      <w:r w:rsidR="002D02A4" w:rsidRPr="008D6F16">
        <w:rPr>
          <w:rFonts w:ascii="Times New Roman" w:hAnsi="Times New Roman" w:cs="Times New Roman"/>
          <w:bCs/>
          <w:sz w:val="28"/>
          <w:szCs w:val="28"/>
        </w:rPr>
        <w:t>рекомендаций</w:t>
      </w:r>
      <w:r w:rsidRPr="008D6F16">
        <w:rPr>
          <w:rFonts w:ascii="Times New Roman" w:hAnsi="Times New Roman" w:cs="Times New Roman"/>
          <w:bCs/>
          <w:sz w:val="28"/>
          <w:szCs w:val="28"/>
        </w:rPr>
        <w:t xml:space="preserve"> разработаны и утверждены положение и должностные инструкции</w:t>
      </w:r>
      <w:r w:rsidR="00376708">
        <w:rPr>
          <w:rFonts w:ascii="Times New Roman" w:hAnsi="Times New Roman" w:cs="Times New Roman"/>
          <w:bCs/>
          <w:sz w:val="28"/>
          <w:szCs w:val="28"/>
        </w:rPr>
        <w:t xml:space="preserve"> работников</w:t>
      </w:r>
      <w:r w:rsidR="00376708" w:rsidRPr="003767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6708" w:rsidRPr="008D6F16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="00376708" w:rsidRPr="008D6F16">
        <w:rPr>
          <w:rFonts w:ascii="Times New Roman" w:hAnsi="Times New Roman" w:cs="Times New Roman"/>
          <w:bCs/>
          <w:sz w:val="28"/>
          <w:szCs w:val="28"/>
        </w:rPr>
        <w:t>-службы</w:t>
      </w:r>
      <w:r w:rsidR="00376708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DBA" w:rsidRDefault="00446DBA" w:rsidP="008D6F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Руководителем </w:t>
      </w:r>
      <w:proofErr w:type="spellStart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комплаенс</w:t>
      </w:r>
      <w:proofErr w:type="spellEnd"/>
      <w:r w:rsidRPr="008D6F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-службы является Оспанов Жанат Калиевич.</w:t>
      </w:r>
    </w:p>
    <w:p w:rsidR="002F215B" w:rsidRDefault="002F215B" w:rsidP="008D6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D6F1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</w:t>
      </w:r>
      <w:proofErr w:type="spellEnd"/>
      <w:r w:rsidRPr="008D6F16">
        <w:rPr>
          <w:rFonts w:ascii="Times New Roman" w:hAnsi="Times New Roman" w:cs="Times New Roman"/>
          <w:sz w:val="28"/>
          <w:szCs w:val="28"/>
          <w:shd w:val="clear" w:color="auto" w:fill="FFFFFF"/>
        </w:rPr>
        <w:t>-служба находится в подчинении генерального директора</w:t>
      </w:r>
      <w:r w:rsidR="002D02A4" w:rsidRPr="008D6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6F16" w:rsidRPr="008D6F16" w:rsidRDefault="00376708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</w:t>
      </w:r>
      <w:r w:rsidR="008D6F16" w:rsidRPr="008D6F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омплаенс</w:t>
      </w:r>
      <w:proofErr w:type="spellEnd"/>
      <w:r w:rsidR="008D6F16" w:rsidRPr="008D6F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-служб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 РГП «Госэкспертиза»</w:t>
      </w:r>
      <w:r w:rsidR="008D6F16" w:rsidRPr="008D6F1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1) обеспечивает разработку и исполнение: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внутренней политики противодействия коррупции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инструкции по противодействию коррупции для работников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внутренней политики выявления и урегулирования конфликта интересов в Предприятии;</w:t>
      </w:r>
    </w:p>
    <w:p w:rsidR="008D6F16" w:rsidRPr="008D6F16" w:rsidRDefault="008D6F16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антикоррупционного стандарта, в соответствии с законодательством о противодействии коррупции;</w:t>
      </w:r>
    </w:p>
    <w:p w:rsidR="008D6F16" w:rsidRPr="008D6F16" w:rsidRDefault="008D6F16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внутреннего плана мероприятий по вопросам противодействия коррупции;</w:t>
      </w:r>
    </w:p>
    <w:p w:rsidR="008D6F16" w:rsidRPr="008D6F16" w:rsidRDefault="008D6F16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документа, регламентирующего вопросы корпоративной этики и поведения.</w:t>
      </w:r>
    </w:p>
    <w:p w:rsidR="008D6F16" w:rsidRPr="008D6F16" w:rsidRDefault="008D6F16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2) осуществляет сбор, обработку, обобщение, анализ и оценку информации, касающейся эффективности антикоррупционной политики в Предприятии;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3) координирует проведение внутреннего анализа коррупционных рисков в деятельности Предприятия и территориальных подразделениях в </w:t>
      </w:r>
      <w:r w:rsidRPr="008D6F16">
        <w:rPr>
          <w:rFonts w:ascii="Times New Roman" w:hAnsi="Times New Roman" w:cs="Times New Roman"/>
          <w:spacing w:val="2"/>
          <w:sz w:val="28"/>
          <w:szCs w:val="28"/>
        </w:rPr>
        <w:t>соответствии с </w:t>
      </w:r>
      <w:hyperlink r:id="rId5" w:anchor="z1" w:history="1">
        <w:r w:rsidRPr="008D6F16">
          <w:rPr>
            <w:rStyle w:val="a7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Типовыми правилами</w:t>
        </w:r>
      </w:hyperlink>
      <w:r w:rsidRPr="008D6F16">
        <w:rPr>
          <w:rFonts w:ascii="Times New Roman" w:hAnsi="Times New Roman" w:cs="Times New Roman"/>
          <w:spacing w:val="2"/>
          <w:sz w:val="28"/>
          <w:szCs w:val="28"/>
        </w:rPr>
        <w:t> 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12 «Об утверждении Типовых правил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проведения внутреннего анализа коррупционных рисков» (зарегистрирован в Реестре государственной регистрации нормативных правовых актов под № 14441);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4) участвует во внешнем анализе коррупционных рисков в деятельности Предприятия,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сектора;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8D6F16">
        <w:rPr>
          <w:rFonts w:ascii="Times New Roman" w:hAnsi="Times New Roman" w:cs="Times New Roman"/>
          <w:spacing w:val="2"/>
          <w:sz w:val="28"/>
          <w:szCs w:val="28"/>
        </w:rPr>
        <w:t xml:space="preserve">5) осуществляет мониторинг выявленных коррупционных рисков в Предприятии и принимаемых мер по их </w:t>
      </w:r>
      <w:proofErr w:type="spellStart"/>
      <w:r w:rsidRPr="008D6F16">
        <w:rPr>
          <w:rFonts w:ascii="Times New Roman" w:hAnsi="Times New Roman" w:cs="Times New Roman"/>
          <w:spacing w:val="2"/>
          <w:sz w:val="28"/>
          <w:szCs w:val="28"/>
        </w:rPr>
        <w:t>митигации</w:t>
      </w:r>
      <w:proofErr w:type="spellEnd"/>
      <w:r w:rsidRPr="008D6F16">
        <w:rPr>
          <w:rFonts w:ascii="Times New Roman" w:hAnsi="Times New Roman" w:cs="Times New Roman"/>
          <w:spacing w:val="2"/>
          <w:sz w:val="28"/>
          <w:szCs w:val="28"/>
        </w:rPr>
        <w:t xml:space="preserve"> и устранению;</w:t>
      </w:r>
    </w:p>
    <w:p w:rsidR="008D6F16" w:rsidRPr="008D6F16" w:rsidRDefault="008D6F16" w:rsidP="008D6F16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6) проводит разъяснительные мероприятия по вопросам противодействия коррупции и формированию антикоррупционной культуры в Предприятии;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7) организует антикоррупционные обучающие семинары для работников Предприятии;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8) обеспечивает контроль за соблюдением работниками Предприятия политики противодействия коррупции и вопросов корпоративной этики и поведения;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9) содействует формированию культуры взаимоотношений, соответствующей общепринятым морально-этическим нормам в коллективе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</w:t>
      </w:r>
      <w:proofErr w:type="spellStart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-службы;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11) </w:t>
      </w:r>
      <w:r w:rsidRPr="008D6F16">
        <w:rPr>
          <w:rFonts w:ascii="Times New Roman" w:hAnsi="Times New Roman" w:cs="Times New Roman"/>
          <w:spacing w:val="2"/>
          <w:sz w:val="28"/>
          <w:szCs w:val="28"/>
        </w:rPr>
        <w:t>разрабатывает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проводит мониторинг исполнения структурными подразделениями Предприятия внутреннего плана мероприятий по вопросам противодействия коррупции;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12) принимает меры по выявлению, и урегулированию конфликта интересов, в том числе в вопросах трудоустройства, закупок и бизнес-процессов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13) принимает меры по</w:t>
      </w:r>
      <w:r w:rsidRPr="008D6F16">
        <w:rPr>
          <w:rFonts w:ascii="Times New Roman" w:hAnsi="Times New Roman" w:cs="Times New Roman"/>
          <w:spacing w:val="2"/>
          <w:sz w:val="28"/>
          <w:szCs w:val="28"/>
        </w:rPr>
        <w:t xml:space="preserve"> урегулированию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вопросов дарения и получения подарков в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14) осуществляет</w:t>
      </w:r>
      <w:r w:rsidRPr="008D6F16">
        <w:rPr>
          <w:rFonts w:ascii="Times New Roman" w:hAnsi="Times New Roman" w:cs="Times New Roman"/>
          <w:color w:val="00B050"/>
          <w:spacing w:val="2"/>
          <w:sz w:val="28"/>
          <w:szCs w:val="28"/>
        </w:rPr>
        <w:t xml:space="preserve">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проверку благонадежности контрагентов;</w:t>
      </w:r>
    </w:p>
    <w:p w:rsidR="008D6F16" w:rsidRPr="008D6F16" w:rsidRDefault="008D6F16" w:rsidP="008D6F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15) </w:t>
      </w:r>
      <w:r w:rsidRPr="008D6F16">
        <w:rPr>
          <w:rFonts w:ascii="Times New Roman" w:hAnsi="Times New Roman" w:cs="Times New Roman"/>
          <w:sz w:val="28"/>
          <w:szCs w:val="28"/>
        </w:rPr>
        <w:t xml:space="preserve">организовывает регулярные проверки за деятельностью работников Предприятия и территориальных подразделений по соблюдению законодательства по противодействию коррупции, правил внутреннего распорядка, соблюдения правил прохождения комплексной вневедомственной экспертизы проектов, требований    по неразглашению сведений, составляющих служебную и коммерческую тайну, согласно действующего Устава и внутренних документов Предприятия, а также по поступившим обращениям физических и юридических лиц на неправомерные действия работников Предприятия; </w:t>
      </w:r>
    </w:p>
    <w:p w:rsidR="008D6F16" w:rsidRPr="008D6F16" w:rsidRDefault="008D6F16" w:rsidP="008D6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16">
        <w:rPr>
          <w:rFonts w:ascii="Times New Roman" w:hAnsi="Times New Roman" w:cs="Times New Roman"/>
          <w:sz w:val="28"/>
          <w:szCs w:val="28"/>
        </w:rPr>
        <w:t xml:space="preserve">16) проводит служебные расследования по фактам нарушений требований законодательства Республики Казахстан в сфере архитектуры, </w:t>
      </w:r>
      <w:r w:rsidRPr="008D6F16">
        <w:rPr>
          <w:rFonts w:ascii="Times New Roman" w:hAnsi="Times New Roman" w:cs="Times New Roman"/>
          <w:sz w:val="28"/>
          <w:szCs w:val="28"/>
        </w:rPr>
        <w:lastRenderedPageBreak/>
        <w:t>градостроительства и строительства, а также по обращениям и жалобам юридических и физических лиц на неправомерные действия работников Предприятия, а также поступивших в единую платформу приема и обработки всех обращений граждан «</w:t>
      </w:r>
      <w:r w:rsidRPr="008D6F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6F1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6F16">
        <w:rPr>
          <w:rFonts w:ascii="Times New Roman" w:hAnsi="Times New Roman" w:cs="Times New Roman"/>
          <w:sz w:val="28"/>
          <w:szCs w:val="28"/>
          <w:lang w:val="en-US"/>
        </w:rPr>
        <w:t>Otinish</w:t>
      </w:r>
      <w:proofErr w:type="spellEnd"/>
      <w:r w:rsidRPr="008D6F16">
        <w:rPr>
          <w:rFonts w:ascii="Times New Roman" w:hAnsi="Times New Roman" w:cs="Times New Roman"/>
          <w:sz w:val="28"/>
          <w:szCs w:val="28"/>
        </w:rPr>
        <w:t xml:space="preserve">», в том числе о фактах коррупции работниками Предприятия, посредством:  - телефона доверия по номеру:  +7 (7172) 57-38-01 (указанный на официальном сайте Предприятия), с принятием соответствующих мер </w:t>
      </w:r>
      <w:r w:rsidRPr="008D6F1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компетенции;  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17) </w:t>
      </w:r>
      <w:r w:rsidRPr="008D6F16">
        <w:rPr>
          <w:rFonts w:ascii="Times New Roman" w:hAnsi="Times New Roman" w:cs="Times New Roman"/>
          <w:sz w:val="28"/>
          <w:szCs w:val="28"/>
        </w:rPr>
        <w:t xml:space="preserve">вынесение на дисциплинарную комиссию итогов служебных расследований в отношении должностных лиц Предприятия согласно Правил проведения служебного расследования в отношении работников РГП «Госэкспертиза» (Приказ №37 от 21.01.2022 года);  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18) проведение мониторинга и анализа изменений в антикоррупционном законодательстве, судебной практики по делам, связанным с коррупцией в Предприятии;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19) проведение оценки эффективности реализации антикоррупционных мер структурными подразделениями и работниками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20) заслушивает информацию структурных подразделений и работников Предприятия по вопросам противодействия коррупции;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>21) вносит руководителю Предприятия рекомендации по устранению выявленных коррупционных рисков, повышению эффективности внутренних процессов организации деятельности Предприятия;</w:t>
      </w:r>
    </w:p>
    <w:p w:rsidR="008D6F16" w:rsidRPr="008D6F16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22) в зависимости от специфики деятельности Предприятия осуществляет функции, связанные с вопросами </w:t>
      </w:r>
      <w:proofErr w:type="spellStart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9D5EA0" w:rsidRDefault="008D6F16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</w:t>
      </w:r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23)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8D6F1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сектора, общественными объединениями, а также иными фи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зическими и юридическими лицами.</w:t>
      </w:r>
    </w:p>
    <w:p w:rsidR="008D6F16" w:rsidRDefault="00376708" w:rsidP="009D5EA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-служба РГП «Госэкспертиза» разработаны следующие внутренние документы: </w:t>
      </w:r>
      <w:r w:rsidR="009912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конфликт</w:t>
      </w:r>
      <w:r w:rsidR="009912D7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интересов</w:t>
      </w:r>
      <w:r w:rsidR="009912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работников РГП «Госэкспертиза»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="009912D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приказ</w:t>
      </w:r>
      <w:r w:rsidR="009D5E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№35 от 21.01.2022 г.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="009D5E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антикоррупционный стандарт (приказ № 25 от 19.01.2023 г.), </w:t>
      </w:r>
      <w:r w:rsidR="00D66800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кодекс корпоративной культуры работников РГП «Госэкспертиза» (приказ №344 от 10.12.2020 г.), антикоррупционная политика от 16 октября 2018 года и др.</w:t>
      </w:r>
    </w:p>
    <w:p w:rsidR="00376708" w:rsidRDefault="00376708" w:rsidP="009D5EA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D6F16" w:rsidRPr="00362D74" w:rsidRDefault="00D66800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По имеющимся </w:t>
      </w:r>
      <w:r w:rsidR="004A5592" w:rsidRPr="00362D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вопросам</w:t>
      </w:r>
      <w:bookmarkStart w:id="0" w:name="_GoBack"/>
      <w:bookmarkEnd w:id="0"/>
      <w:r w:rsidR="004A5592" w:rsidRPr="00362D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:</w:t>
      </w:r>
    </w:p>
    <w:p w:rsidR="004A5592" w:rsidRDefault="004A5592" w:rsidP="004A55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62D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(8 7172) 57- 32-55,  57-38-01</w:t>
      </w:r>
    </w:p>
    <w:p w:rsidR="00362D74" w:rsidRPr="00376708" w:rsidRDefault="00362D74" w:rsidP="004A55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Email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nkabashova</w:t>
      </w:r>
      <w:proofErr w:type="spellEnd"/>
      <w:r w:rsidRPr="00376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gosexpertiza</w:t>
      </w:r>
      <w:proofErr w:type="spellEnd"/>
      <w:r w:rsidRPr="003767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kz</w:t>
      </w:r>
      <w:proofErr w:type="spellEnd"/>
    </w:p>
    <w:p w:rsidR="004A5592" w:rsidRPr="00362D74" w:rsidRDefault="004A5592" w:rsidP="008D6F1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sectPr w:rsidR="004A5592" w:rsidRPr="00362D74" w:rsidSect="0037670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873"/>
    <w:multiLevelType w:val="hybridMultilevel"/>
    <w:tmpl w:val="C450B338"/>
    <w:lvl w:ilvl="0" w:tplc="F9689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66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98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A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0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41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C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80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3F3A24"/>
    <w:multiLevelType w:val="hybridMultilevel"/>
    <w:tmpl w:val="4976AEBE"/>
    <w:lvl w:ilvl="0" w:tplc="31EC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0E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44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A0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4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3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C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748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2F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2B08DD"/>
    <w:multiLevelType w:val="hybridMultilevel"/>
    <w:tmpl w:val="55DC4514"/>
    <w:lvl w:ilvl="0" w:tplc="6AFCB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8C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E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A7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9A5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62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A4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8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04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343485"/>
    <w:multiLevelType w:val="hybridMultilevel"/>
    <w:tmpl w:val="3B1CFA22"/>
    <w:lvl w:ilvl="0" w:tplc="8FB8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E0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C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23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9E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EC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6C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6C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C8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F1E3F86"/>
    <w:multiLevelType w:val="hybridMultilevel"/>
    <w:tmpl w:val="8158B164"/>
    <w:lvl w:ilvl="0" w:tplc="E5161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AF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2B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40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E0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2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61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83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C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711D5A"/>
    <w:multiLevelType w:val="hybridMultilevel"/>
    <w:tmpl w:val="5E9291B0"/>
    <w:lvl w:ilvl="0" w:tplc="8A7C2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0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87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AA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EC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4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4B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66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561CDF"/>
    <w:multiLevelType w:val="hybridMultilevel"/>
    <w:tmpl w:val="94B45A50"/>
    <w:lvl w:ilvl="0" w:tplc="069CE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4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3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7EB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A7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C0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87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0B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370225"/>
    <w:multiLevelType w:val="hybridMultilevel"/>
    <w:tmpl w:val="016E2C66"/>
    <w:lvl w:ilvl="0" w:tplc="8BD8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C8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4D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D2F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E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E0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20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149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C"/>
    <w:rsid w:val="000B1B65"/>
    <w:rsid w:val="002D02A4"/>
    <w:rsid w:val="002F215B"/>
    <w:rsid w:val="00362D74"/>
    <w:rsid w:val="00376708"/>
    <w:rsid w:val="00446DBA"/>
    <w:rsid w:val="004A5592"/>
    <w:rsid w:val="004F575A"/>
    <w:rsid w:val="0064370B"/>
    <w:rsid w:val="00743FDA"/>
    <w:rsid w:val="00747FBA"/>
    <w:rsid w:val="00761B24"/>
    <w:rsid w:val="008D6F16"/>
    <w:rsid w:val="009912D7"/>
    <w:rsid w:val="009D5EA0"/>
    <w:rsid w:val="00AA1959"/>
    <w:rsid w:val="00AB5375"/>
    <w:rsid w:val="00C54870"/>
    <w:rsid w:val="00CA7B0C"/>
    <w:rsid w:val="00D66800"/>
    <w:rsid w:val="00DC6AEA"/>
    <w:rsid w:val="00ED5688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0FCA-CE73-41BD-BCEA-6F86848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215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F215B"/>
  </w:style>
  <w:style w:type="paragraph" w:styleId="a5">
    <w:name w:val="Balloon Text"/>
    <w:basedOn w:val="a"/>
    <w:link w:val="a6"/>
    <w:uiPriority w:val="99"/>
    <w:semiHidden/>
    <w:unhideWhenUsed/>
    <w:rsid w:val="00AB5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375"/>
    <w:rPr>
      <w:rFonts w:ascii="Segoe UI" w:hAnsi="Segoe UI" w:cs="Segoe UI"/>
      <w:sz w:val="18"/>
      <w:szCs w:val="18"/>
    </w:rPr>
  </w:style>
  <w:style w:type="character" w:styleId="a7">
    <w:name w:val="Hyperlink"/>
    <w:rsid w:val="008D6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16000144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Кабашова Нейля</dc:creator>
  <cp:keywords/>
  <dc:description/>
  <cp:lastModifiedBy>Кабашова Нейля</cp:lastModifiedBy>
  <cp:revision>44</cp:revision>
  <cp:lastPrinted>2023-05-22T03:06:00Z</cp:lastPrinted>
  <dcterms:created xsi:type="dcterms:W3CDTF">2023-04-14T08:16:00Z</dcterms:created>
  <dcterms:modified xsi:type="dcterms:W3CDTF">2023-05-29T09:05:00Z</dcterms:modified>
</cp:coreProperties>
</file>